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D9E" w:rsidRPr="00514D9E" w:rsidRDefault="00514D9E" w:rsidP="00514D9E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514D9E">
        <w:rPr>
          <w:rFonts w:ascii="Times New Roman" w:hAnsi="Times New Roman" w:cs="Times New Roman"/>
          <w:b/>
          <w:sz w:val="24"/>
          <w:szCs w:val="24"/>
        </w:rPr>
        <w:t>Лекции№7</w:t>
      </w:r>
    </w:p>
    <w:p w:rsidR="00333E60" w:rsidRPr="00514D9E" w:rsidRDefault="00514D9E" w:rsidP="0060312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D9E">
        <w:rPr>
          <w:rFonts w:ascii="Times New Roman" w:hAnsi="Times New Roman" w:cs="Times New Roman"/>
          <w:sz w:val="24"/>
          <w:szCs w:val="24"/>
        </w:rPr>
        <w:t>Тема:</w:t>
      </w:r>
      <w:r w:rsidRPr="00514D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4F71" w:rsidRPr="00514D9E">
        <w:rPr>
          <w:rFonts w:ascii="Times New Roman" w:hAnsi="Times New Roman" w:cs="Times New Roman"/>
          <w:b/>
          <w:sz w:val="24"/>
          <w:szCs w:val="24"/>
        </w:rPr>
        <w:t>Политическое устройство России: конституционные принципы и разделение властей</w:t>
      </w:r>
    </w:p>
    <w:p w:rsidR="00514D9E" w:rsidRPr="00514D9E" w:rsidRDefault="00514D9E" w:rsidP="0060312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514D9E">
        <w:rPr>
          <w:rFonts w:ascii="Times New Roman" w:hAnsi="Times New Roman" w:cs="Times New Roman"/>
          <w:sz w:val="24"/>
          <w:szCs w:val="24"/>
        </w:rPr>
        <w:t xml:space="preserve">План: </w:t>
      </w:r>
    </w:p>
    <w:p w:rsidR="00206671" w:rsidRPr="00514D9E" w:rsidRDefault="00206671" w:rsidP="00514D9E">
      <w:pPr>
        <w:pStyle w:val="a9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4D9E">
        <w:rPr>
          <w:rFonts w:ascii="Times New Roman" w:hAnsi="Times New Roman" w:cs="Times New Roman"/>
          <w:sz w:val="24"/>
          <w:szCs w:val="24"/>
        </w:rPr>
        <w:t>Основные принципы российского конституционного строя</w:t>
      </w:r>
      <w:r w:rsidR="00514D9E" w:rsidRPr="00514D9E">
        <w:rPr>
          <w:rFonts w:ascii="Times New Roman" w:hAnsi="Times New Roman" w:cs="Times New Roman"/>
          <w:sz w:val="24"/>
          <w:szCs w:val="24"/>
        </w:rPr>
        <w:t>.</w:t>
      </w:r>
    </w:p>
    <w:p w:rsidR="00206671" w:rsidRPr="00514D9E" w:rsidRDefault="00206671" w:rsidP="00514D9E">
      <w:pPr>
        <w:pStyle w:val="a9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4D9E">
        <w:rPr>
          <w:rFonts w:ascii="Times New Roman" w:hAnsi="Times New Roman" w:cs="Times New Roman"/>
          <w:sz w:val="24"/>
          <w:szCs w:val="24"/>
        </w:rPr>
        <w:t>Принцип разделения властей и его значение для современного общества</w:t>
      </w:r>
      <w:r w:rsidR="00514D9E" w:rsidRPr="00514D9E">
        <w:rPr>
          <w:rFonts w:ascii="Times New Roman" w:hAnsi="Times New Roman" w:cs="Times New Roman"/>
          <w:sz w:val="24"/>
          <w:szCs w:val="24"/>
        </w:rPr>
        <w:t>.</w:t>
      </w:r>
    </w:p>
    <w:p w:rsidR="00206671" w:rsidRPr="00514D9E" w:rsidRDefault="00206671" w:rsidP="00514D9E">
      <w:pPr>
        <w:pStyle w:val="a9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4D9E">
        <w:rPr>
          <w:rFonts w:ascii="Times New Roman" w:hAnsi="Times New Roman" w:cs="Times New Roman"/>
          <w:sz w:val="24"/>
          <w:szCs w:val="24"/>
        </w:rPr>
        <w:t>Особое место института Президента в политической системе Российской Федерации</w:t>
      </w:r>
      <w:r w:rsidR="00514D9E" w:rsidRPr="00514D9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Основы</w:t>
      </w:r>
      <w:r w:rsidRPr="00514D9E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конституционного</w:t>
      </w:r>
      <w:r w:rsidRPr="00514D9E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строя</w:t>
      </w:r>
      <w:r w:rsidRPr="00514D9E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Российской</w:t>
      </w:r>
      <w:r w:rsidRPr="00514D9E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Федерации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Возвращаясь к российской государственности и ее современному конституционно-правовому воплощению, следует начать с основных принципов российского конституционного строя и значения самого Основного закона нашей страны.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Конституция Российской Федерации 1993 г. содержит нормы, регулирующие</w:t>
      </w:r>
      <w:r w:rsidRPr="00514D9E">
        <w:rPr>
          <w:rFonts w:ascii="Times New Roman" w:eastAsia="Times New Roman" w:hAnsi="Times New Roman" w:cs="Times New Roman"/>
          <w:spacing w:val="63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основные</w:t>
      </w:r>
      <w:r w:rsidRPr="00514D9E">
        <w:rPr>
          <w:rFonts w:ascii="Times New Roman" w:eastAsia="Times New Roman" w:hAnsi="Times New Roman" w:cs="Times New Roman"/>
          <w:i/>
          <w:spacing w:val="65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элементы</w:t>
      </w:r>
      <w:r w:rsidRPr="00514D9E">
        <w:rPr>
          <w:rFonts w:ascii="Times New Roman" w:eastAsia="Times New Roman" w:hAnsi="Times New Roman" w:cs="Times New Roman"/>
          <w:i/>
          <w:spacing w:val="65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политической</w:t>
      </w:r>
      <w:r w:rsidRPr="00514D9E">
        <w:rPr>
          <w:rFonts w:ascii="Times New Roman" w:eastAsia="Times New Roman" w:hAnsi="Times New Roman" w:cs="Times New Roman"/>
          <w:i/>
          <w:spacing w:val="66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системы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14D9E">
        <w:rPr>
          <w:rFonts w:ascii="Times New Roman" w:eastAsia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государство,</w:t>
      </w:r>
      <w:r w:rsidR="00A767F9"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политические партии, демократический политический режим, плюрализм политической идеологии. Запрещается разжигание социальной, расовой, национальной</w:t>
      </w:r>
      <w:r w:rsidRPr="00514D9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514D9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розни</w:t>
      </w:r>
      <w:r w:rsidR="0060312B" w:rsidRPr="00514D9E">
        <w:rPr>
          <w:rFonts w:ascii="Times New Roman" w:eastAsia="Times New Roman" w:hAnsi="Times New Roman" w:cs="Times New Roman"/>
          <w:spacing w:val="14"/>
          <w:sz w:val="24"/>
          <w:szCs w:val="24"/>
        </w:rPr>
        <w:t>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Первая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статья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Конституции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гласит: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«Россия есть демократическое федеративное правовое государство с республиканской формой правления».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Разберем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эти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514D9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14D9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обозначения.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Демократическое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начало российской государственности, тесно связанное с богатым отечественным опытом народного представительства, выражает</w:t>
      </w:r>
      <w:r w:rsidRPr="00514D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факт</w:t>
      </w:r>
      <w:r w:rsidRPr="00514D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опоры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514D9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514D9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нашей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514D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14D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многонациональный народ.</w:t>
      </w:r>
      <w:r w:rsidRPr="00514D9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514D9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514D9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Конституция</w:t>
      </w:r>
      <w:r w:rsidRPr="00514D9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514D9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напрямую</w:t>
      </w:r>
      <w:r w:rsidRPr="00514D9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провозглашает</w:t>
      </w:r>
      <w:r w:rsidRPr="00514D9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наш</w:t>
      </w:r>
      <w:r w:rsidRPr="00514D9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народ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«носителем суверенитета и единственным источником власти» в стране. Именно народ через различные демократические институты – как представительные (парламент), так и институты непосредственного политического участия (референдум, выборы, сходы, правотворческая инициатива и пр.) – участвует в делах своего государства, формировании структур публичной власти, осуществлении своих прав и пр.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Демократический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раскрывается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том,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высшей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ценностью Конституция России называет человека, его права и свободы. Это вновь возвращает нас к неизменно актуальному переводу «демократии» как народовластия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обязывает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любое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государство,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связанное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демократическими практиками,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достоинство</w:t>
      </w:r>
      <w:r w:rsidRPr="00514D9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всячески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оберегать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народ и предпринимать любые возможные меры для защиты гражданских прав и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свобод.</w:t>
      </w:r>
    </w:p>
    <w:p w:rsidR="003719C5" w:rsidRPr="00514D9E" w:rsidRDefault="003719C5" w:rsidP="00A767F9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Демократический принцип российского конституционного строя, таким образом,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подчеркивание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реализации воли народа. При этом и идеологическое многообразие, и политическая конкуренция, и существование в стране местного и территориального общественного</w:t>
      </w:r>
      <w:r w:rsidRPr="00514D9E">
        <w:rPr>
          <w:rFonts w:ascii="Times New Roman" w:eastAsia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514D9E">
        <w:rPr>
          <w:rFonts w:ascii="Times New Roman" w:eastAsia="Times New Roman" w:hAnsi="Times New Roman" w:cs="Times New Roman"/>
          <w:spacing w:val="58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514D9E">
        <w:rPr>
          <w:rFonts w:ascii="Times New Roman" w:eastAsia="Times New Roman" w:hAnsi="Times New Roman" w:cs="Times New Roman"/>
          <w:spacing w:val="55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514D9E">
        <w:rPr>
          <w:rFonts w:ascii="Times New Roman" w:eastAsia="Times New Roman" w:hAnsi="Times New Roman" w:cs="Times New Roman"/>
          <w:spacing w:val="57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14D9E">
        <w:rPr>
          <w:rFonts w:ascii="Times New Roman" w:eastAsia="Times New Roman" w:hAnsi="Times New Roman" w:cs="Times New Roman"/>
          <w:spacing w:val="58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гарантиями,</w:t>
      </w:r>
      <w:r w:rsidRPr="00514D9E">
        <w:rPr>
          <w:rFonts w:ascii="Times New Roman" w:eastAsia="Times New Roman" w:hAnsi="Times New Roman" w:cs="Times New Roman"/>
          <w:spacing w:val="57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даваемыми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народу в том, что его потребности, предпочтения, ценности и интересы никогда не будут проигнорированы в России. В основах конституционного строя нашей страны признается, что «никакая идеология не может устанавливаться в качестве государственной или обязательной», что общественные объединения равны перед законом, а российское общество признает многопартийность и политическое многообразие.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Федеративный</w:t>
      </w:r>
      <w:r w:rsidRPr="00514D9E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конституционного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строя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связан с тем, что регионы, входящие в состав России, обладают значительной автономией,</w:t>
      </w:r>
      <w:r w:rsidRPr="00514D9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структурой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публичной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отдельной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сферой ведения, напрямую обозначенной в Основном законе. Этот принцип связан с ценностью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разнообразия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многосоставного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514D9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общества, основанной на представлении о государстве как добровольной ассоциации автономных сообществ и территорий в пределах единой государственности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и неделимого суверенитета. Российская Федерация не возникла как объединение ряда государств, напротив, она была образована в результате создания и присутствия в ее составе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lastRenderedPageBreak/>
        <w:t>автономных политических образований, основанных в том числе (но не в большинстве случаев) по национально- территориальному</w:t>
      </w:r>
      <w:r w:rsidRPr="00514D9E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признаку.</w:t>
      </w:r>
      <w:r w:rsidRPr="00514D9E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Конституция</w:t>
      </w:r>
      <w:r w:rsidRPr="00514D9E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напрямую</w:t>
      </w:r>
      <w:r w:rsidRPr="00514D9E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провозглашает,</w:t>
      </w:r>
      <w:r w:rsidRPr="00514D9E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что</w:t>
      </w:r>
      <w:r w:rsidR="0060312B" w:rsidRPr="00514D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«федеративное устройство Российской Федерации основано на ее государственной целостности, единстве системы государственной власти,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Федерации, равноправии и самоопределении народов в Российской Федерации».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Как федеративное государство, Россия характеризуется следующими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чертами:</w:t>
      </w:r>
    </w:p>
    <w:p w:rsidR="003719C5" w:rsidRPr="00514D9E" w:rsidRDefault="003719C5" w:rsidP="0060312B">
      <w:pPr>
        <w:widowControl w:val="0"/>
        <w:numPr>
          <w:ilvl w:val="0"/>
          <w:numId w:val="2"/>
        </w:numPr>
        <w:tabs>
          <w:tab w:val="left" w:pos="1259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включением в общегосударственную территорию всех регионов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страны;</w:t>
      </w:r>
    </w:p>
    <w:p w:rsidR="003719C5" w:rsidRPr="00514D9E" w:rsidRDefault="003719C5" w:rsidP="0060312B">
      <w:pPr>
        <w:widowControl w:val="0"/>
        <w:numPr>
          <w:ilvl w:val="0"/>
          <w:numId w:val="2"/>
        </w:numPr>
        <w:tabs>
          <w:tab w:val="left" w:pos="1216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распространением суверенитета Российской Федерации на всю ее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территорию;</w:t>
      </w:r>
    </w:p>
    <w:p w:rsidR="003719C5" w:rsidRPr="00514D9E" w:rsidRDefault="003719C5" w:rsidP="0060312B">
      <w:pPr>
        <w:widowControl w:val="0"/>
        <w:numPr>
          <w:ilvl w:val="0"/>
          <w:numId w:val="2"/>
        </w:numPr>
        <w:tabs>
          <w:tab w:val="left" w:pos="125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установлением двухуровневой системы органов государственной власти (федеральная система органов власти и системы органов власти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субъектов);</w:t>
      </w:r>
    </w:p>
    <w:p w:rsidR="003719C5" w:rsidRPr="00514D9E" w:rsidRDefault="003719C5" w:rsidP="0060312B">
      <w:pPr>
        <w:widowControl w:val="0"/>
        <w:numPr>
          <w:ilvl w:val="0"/>
          <w:numId w:val="2"/>
        </w:numPr>
        <w:tabs>
          <w:tab w:val="left" w:pos="125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наличием федеральной правовой системы, включая федеральное законодательство, и правовых систем субъектов;</w:t>
      </w:r>
    </w:p>
    <w:p w:rsidR="003719C5" w:rsidRPr="00514D9E" w:rsidRDefault="0060312B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719C5" w:rsidRPr="00514D9E">
        <w:rPr>
          <w:rFonts w:ascii="Times New Roman" w:eastAsia="Times New Roman" w:hAnsi="Times New Roman" w:cs="Times New Roman"/>
          <w:sz w:val="24"/>
          <w:szCs w:val="24"/>
        </w:rPr>
        <w:t xml:space="preserve"> принципом верховенства федерального законодательства; принадлежностью верховной законодательной, исполнительной и судебной власти федеральным государственным органам;</w:t>
      </w:r>
    </w:p>
    <w:p w:rsidR="00E85F43" w:rsidRPr="00514D9E" w:rsidRDefault="003719C5" w:rsidP="0060312B">
      <w:pPr>
        <w:widowControl w:val="0"/>
        <w:numPr>
          <w:ilvl w:val="0"/>
          <w:numId w:val="1"/>
        </w:numPr>
        <w:tabs>
          <w:tab w:val="left" w:pos="127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субъекты обладают правом принятия собственной конституции (устава), имеют свои законодательные и исполнительные органы; принципом бикамерализма в устройстве федерального парламента (двухпалатное строение парламента, при котором одна из палат – Совет Федерации – представляет интересы субъектов);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27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разграничением полномочий между Российской Федерацией и ее субъектами с закреплением комплекса исключительных полномочий Российской Федерации;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197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закреплением в исключительном ведении Российской Федерации полномочий по финансовому, валютному, кредитному, таможенному регулированию, денежной эмиссии;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10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наличием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гражданства;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14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закреплением прерогативы по осуществлению внешнеполитической деятельности за федеральными органами государственной власти, которые официально представляют Российскую Федерацию в межгосударственных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отношениях.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государства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важен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суверенитет: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внешнеполитический;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военный;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технологический;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территориальный;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внутриполитический;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культурный;</w:t>
      </w:r>
    </w:p>
    <w:p w:rsidR="003719C5" w:rsidRPr="00514D9E" w:rsidRDefault="003719C5" w:rsidP="0060312B">
      <w:pPr>
        <w:widowControl w:val="0"/>
        <w:numPr>
          <w:ilvl w:val="0"/>
          <w:numId w:val="1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экологический.</w:t>
      </w:r>
    </w:p>
    <w:p w:rsidR="005C02C0" w:rsidRPr="00514D9E" w:rsidRDefault="003719C5" w:rsidP="005C02C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Суверенное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государство означает верховенство российской государственной власти на всей территории Российской Федерации и ее независимость от любой другой власти; пространственный предел государственного суверенитета определен государственной границей Российской Федерации. Юрисдикция Российской Федерации также распространяется на морские и воздушные суда под флагом Российской Федерации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российские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спутники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Земли.</w:t>
      </w:r>
      <w:r w:rsidRPr="00514D9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14D9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суверенное</w:t>
      </w:r>
      <w:r w:rsidRPr="00514D9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государство,</w:t>
      </w:r>
      <w:r w:rsidRPr="00514D9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Россия имеет свои вооруженные силы. Государственный суверенитет выражен в символах государства: столице г. Москве, государственном флаге, гербе и гимне. Конституция Российской Федерации предусматривает государственный язык – русский с написанием на кириллице. В субъектах Российской Федерации (республиках в составе Российской Федерации) в дополнение к русскому языку могут быть предусмотрены свои государственные языки. Субъекты Российской Федерации, в том числе республики в составе Российской Федерации, государственным суверенитетом не обладают.</w:t>
      </w:r>
    </w:p>
    <w:p w:rsidR="003719C5" w:rsidRPr="00514D9E" w:rsidRDefault="003719C5" w:rsidP="005C02C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Как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правовое государство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, Россия признает в качестве своих непременных особенностей следование принципу законности в управлении и поддержании существующего общественного порядка. Правовое государство функционирует, будучи связанным собственными правовыми установлениями и теми международными соглашениями, действие которых легитимно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легально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поддерживается</w:t>
      </w:r>
      <w:r w:rsidRPr="00514D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страны;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гарантирует предсказуемость, стабильность, надежность и добросовестность государственной политики. Правовое государство обеспечивает подчинение закону со стороны всех граждан, не исключая и представителей структур публичной власти, должностных лиц, общественные объединения. Главные, основополагающие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общественные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регулируются</w:t>
      </w:r>
      <w:r w:rsidRPr="00514D9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законом или существуют в соответствии с его духом; для этого Россия как правовое государство обеспечивает функционирование целостной законодательной системы, своевременно реагирующей на вызовы времени и охватывающей необходимые сферы общественной и частной жизни. В соответствии с рассматриваемым принципом соблюдение законности носит амбивалентный характер: с одной стороны, должностные лица и государственные служащие, подчиняясь правовым установлениям, ответственны перед человеком и обществом, но и последние, в свою очередь, также несут ответственность перед государством и в своей деятельности руководствуются неколебимой установкой на равенство всех перед законом и не только юридическую, но и гражданственную ответственность россиян друг перед другом.</w:t>
      </w:r>
    </w:p>
    <w:p w:rsidR="003719C5" w:rsidRPr="00514D9E" w:rsidRDefault="003719C5" w:rsidP="0045401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Республиканская форма правления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, провозглашенная в Конституции нашей страны, означает представление об обязательном характере избираемости,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публичности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подотчетности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власти народу,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ориентации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14D9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общественное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благо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вовлечение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 процесс выявления и реализации общих интересов. Все граждане России, согласно Конституции, имеют право участвовать в формировании структур публичной власти. Государственная система страны в полной мере представляет собой «общее дело» россиян, а упоминание в тексте Конституции</w:t>
      </w:r>
      <w:r w:rsidRPr="00514D9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14D9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514D9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правового</w:t>
      </w:r>
      <w:r w:rsidRPr="00514D9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термина</w:t>
      </w:r>
      <w:r w:rsidRPr="00514D9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«форма</w:t>
      </w:r>
      <w:r w:rsidRPr="00514D9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правления»</w:t>
      </w:r>
      <w:r w:rsidR="00454016"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означает, что участие россиян касается состава высших органов государственной власти, порядка их образования, организации взаимодействия этих органов с населением.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Следующим фундаментальным конституционным принципом является провозглашение России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социальным государством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– как гласит седьмая статья Конституции, политика нашей страны «направлена на создание условий,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достойную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свободное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человека». Главными задачами любого социального государства являются обеспечение равных возможностей личностной и общественной самореализации и самоактуализации, охрана труда и здоровья людей, государственная поддержка семейных ценностей и семейного образа жизни, оказание необходимой социальной помощи нуждающимся, развитие пенсионной системы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пр.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принципа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каждому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гражданину России на конституционном уровне гарантируется «свобода литературного, художественного, научного, технического и других видов творчества, преподавания»; каждый россиянин имеет право на участие в культурной жизни и пользование учреждениями культуры, на доступ к культурным ценностям.</w:t>
      </w:r>
      <w:r w:rsidRPr="00514D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Каждому</w:t>
      </w:r>
      <w:r w:rsidRPr="00514D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человеку</w:t>
      </w:r>
      <w:r w:rsidRPr="00514D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нашей</w:t>
      </w:r>
      <w:r w:rsidRPr="00514D9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гарантируется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свобода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 слова, никто не может быть принужден к выражению своих мнений и убеждений или отказу от них. Социальное государство заботится о слабых и дает возможности сильным («сильным – работа, слабым – забота»).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экономической сфере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фундаментальным принципом российского конституционного строя является свобода экономической деятельности и смешанный</w:t>
      </w:r>
      <w:r w:rsidRPr="00514D9E">
        <w:rPr>
          <w:rFonts w:ascii="Times New Roman" w:eastAsia="Times New Roman" w:hAnsi="Times New Roman" w:cs="Times New Roman"/>
          <w:spacing w:val="47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Pr="00514D9E">
        <w:rPr>
          <w:rFonts w:ascii="Times New Roman" w:eastAsia="Times New Roman" w:hAnsi="Times New Roman" w:cs="Times New Roman"/>
          <w:spacing w:val="52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собственности.</w:t>
      </w:r>
      <w:r w:rsidRPr="00514D9E">
        <w:rPr>
          <w:rFonts w:ascii="Times New Roman" w:eastAsia="Times New Roman" w:hAnsi="Times New Roman" w:cs="Times New Roman"/>
          <w:spacing w:val="48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Российское</w:t>
      </w:r>
      <w:r w:rsidRPr="00514D9E">
        <w:rPr>
          <w:rFonts w:ascii="Times New Roman" w:eastAsia="Times New Roman" w:hAnsi="Times New Roman" w:cs="Times New Roman"/>
          <w:spacing w:val="51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государство</w:t>
      </w:r>
      <w:r w:rsidRPr="00514D9E">
        <w:rPr>
          <w:rFonts w:ascii="Times New Roman" w:eastAsia="Times New Roman" w:hAnsi="Times New Roman" w:cs="Times New Roman"/>
          <w:spacing w:val="53"/>
          <w:w w:val="15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гарантирует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«единство экономического пространства, свободное перемещение товаров, услуг и финансовых средств, поддержку конкуренции и свободу экономической</w:t>
      </w:r>
      <w:r w:rsidRPr="00514D9E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деятельности»;</w:t>
      </w:r>
      <w:r w:rsidRPr="00514D9E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514D9E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признает</w:t>
      </w:r>
      <w:r w:rsidRPr="00514D9E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равным</w:t>
      </w:r>
      <w:r w:rsidRPr="00514D9E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образом</w:t>
      </w:r>
      <w:r w:rsidRPr="00514D9E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защищает</w:t>
      </w:r>
    </w:p>
    <w:p w:rsidR="0060312B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«частную, государственную, муниципальную и иные формы собственности». Это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lastRenderedPageBreak/>
        <w:t>означает, что гражданин России имеет возможность заниматься предпринимательской деятельностью, «вправе иметь имущество в собственности,</w:t>
      </w:r>
      <w:r w:rsidRPr="00514D9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владеть,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распоряжаться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14D9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единолично,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так и совместно с другими лицами», не может быть произвольно и безосновательно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лишен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имущества.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россиянин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514D9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 свободное использование своих способностей и имущества для не запрещенной законом экономической деятельности.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 –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светское государство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. Несмотря на богатейшее культурное наследие и выдающуюся социальную миссию традиционных для страны религий и конфессий, никакая религия в нашей стране не может устанавливаться в качестве государственной или обязательной, а религиозные объединения отделены от государства и равны перед законом. Любой гражданин России имеет гарантированную государством свободу совести и свободу вероисповедания, включая право исповедовать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индивидуально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14D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любую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религию</w:t>
      </w:r>
      <w:r w:rsidRPr="00514D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не исповедовать никакой, свободно выбирать, иметь и распространять религиозные и иные убеждения и действовать в соответствии с ними.</w:t>
      </w:r>
    </w:p>
    <w:p w:rsidR="003719C5" w:rsidRPr="00514D9E" w:rsidRDefault="003719C5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В Российской Федерации не ведется официальной статистики членства в религиозных организациях — закон запрещает требовать от граждан заявлений об их религиозной принадлежности. О конфессиональной самоидентификации россиян можно судить по социологическим опросам. Согласно последним опросам Всероссийского центра изучения общественного мнения (ВЦИОМ), 63% населения страны относят себя к православным. Второй по численности последователей религией является ислам,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правило,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указывают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цифру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14%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Доля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каждой из остальных конфессий в Российской Федерации не превышает 1%.</w:t>
      </w:r>
    </w:p>
    <w:p w:rsidR="00A31C0E" w:rsidRPr="00514D9E" w:rsidRDefault="00A31C0E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1C0E" w:rsidRPr="00514D9E" w:rsidRDefault="00A31C0E" w:rsidP="00A31C0E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Рекомендуемые</w:t>
      </w:r>
      <w:r w:rsidRPr="00514D9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  <w:r w:rsidRPr="00514D9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14D9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литература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Изборский</w:t>
      </w:r>
      <w:r w:rsidRPr="00514D9E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клуб.</w:t>
      </w:r>
      <w:r w:rsidRPr="00514D9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514D9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стратегии.</w:t>
      </w:r>
      <w:r w:rsidRPr="00514D9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514D9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коды</w:t>
      </w:r>
      <w:r w:rsidRPr="00514D9E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(первый</w:t>
      </w:r>
      <w:r w:rsidRPr="00514D9E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выпуск).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514D9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(85).</w:t>
      </w:r>
      <w:r w:rsidRPr="00514D9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hyperlink r:id="rId7">
        <w:r w:rsidRPr="00514D9E">
          <w:rPr>
            <w:rFonts w:ascii="Times New Roman" w:eastAsia="Times New Roman" w:hAnsi="Times New Roman" w:cs="Times New Roman"/>
            <w:sz w:val="24"/>
            <w:szCs w:val="24"/>
          </w:rPr>
          <w:t>2020_09.pdf</w:t>
        </w:r>
        <w:r w:rsidRPr="00514D9E">
          <w:rPr>
            <w:rFonts w:ascii="Times New Roman" w:eastAsia="Times New Roman" w:hAnsi="Times New Roman" w:cs="Times New Roman"/>
            <w:spacing w:val="-4"/>
            <w:sz w:val="24"/>
            <w:szCs w:val="24"/>
          </w:rPr>
          <w:t xml:space="preserve"> </w:t>
        </w:r>
        <w:r w:rsidRPr="00514D9E">
          <w:rPr>
            <w:rFonts w:ascii="Times New Roman" w:eastAsia="Times New Roman" w:hAnsi="Times New Roman" w:cs="Times New Roman"/>
            <w:sz w:val="24"/>
            <w:szCs w:val="24"/>
          </w:rPr>
          <w:t>(izborsk-</w:t>
        </w:r>
        <w:r w:rsidRPr="00514D9E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club.ru)</w:t>
        </w:r>
      </w:hyperlink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Киор</w:t>
      </w:r>
      <w:r w:rsidRPr="00514D9E"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В.</w:t>
      </w:r>
      <w:r w:rsidRPr="00514D9E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>Б.</w:t>
      </w:r>
      <w:r w:rsidRPr="00514D9E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514D9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национальная</w:t>
      </w:r>
      <w:r w:rsidRPr="00514D9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политика</w:t>
      </w:r>
      <w:r w:rsidRPr="00514D9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14D9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имперской</w:t>
      </w:r>
      <w:r w:rsidRPr="00514D9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России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// Вестник РГГУ. Серия: Политология.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История. Международные отношения. Зарубежное востоковедение. Регионоведение. 2010. № 4 (47)/ С. 204–218.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Коряков Ю. Б., Давидюк Т. И., Харитонов В. С. и др.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Список языков России и статусы их витальности. Монография-препринт. Институт языкознания РАН, 2022.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Марасанова В. М., Багдасарян В. Э., Иерусалимский Ю. Ю. и др.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Изучение истории российской государственности: учеб. материалы образовательного модуля. Учебно-методическое пособие и УМК для вузов. Ярославль: Индиго, 2023.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Милов Л. В.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Великорусский пахарь и особенности российского исторического процесса. М.: РОССПЭН, 2001.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экономического развития Российской Федерации: официальный сайт. </w:t>
      </w:r>
      <w:hyperlink r:id="rId8">
        <w:r w:rsidRPr="00514D9E">
          <w:rPr>
            <w:rFonts w:ascii="Times New Roman" w:eastAsia="Times New Roman" w:hAnsi="Times New Roman" w:cs="Times New Roman"/>
            <w:sz w:val="24"/>
            <w:szCs w:val="24"/>
          </w:rPr>
          <w:t>https://www.economy.gov.ru/?ysclid=lezs0qvfz870244546</w:t>
        </w:r>
      </w:hyperlink>
      <w:r w:rsidRPr="00514D9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Научно-образовательный портал «Большая российская энциклопедия». </w:t>
      </w:r>
      <w:hyperlink r:id="rId9">
        <w:r w:rsidRPr="00514D9E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https://bigenc.ru/</w:t>
        </w:r>
      </w:hyperlink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514D9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514D9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514D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hyperlink r:id="rId10">
        <w:r w:rsidRPr="00514D9E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http://www.kremlin.ru/.</w:t>
        </w:r>
      </w:hyperlink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Память народа. 1941–1945: подлинные документы о Второй мировой войне. Интернет-портал. pamyat-naroda.ru.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Правительство</w:t>
      </w:r>
      <w:r w:rsidRPr="00514D9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сайт.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government.ru.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РИО.Компас.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ab/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Образовательно-просветительский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ab/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портал. </w:t>
      </w:r>
      <w:hyperlink r:id="rId11">
        <w:r w:rsidRPr="00514D9E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https://compass.historyrussia.org/</w:t>
        </w:r>
      </w:hyperlink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Розов Н. С.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Колея и перевал: макросоциологические основания стратегий России в XXI веке. М.: РОССПЭН, 2011.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Российские объекты из списка Всемирного наследия ЮНЕСКО. </w:t>
      </w:r>
      <w:hyperlink r:id="rId12">
        <w:r w:rsidRPr="00514D9E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http://unesco.ru/unescorussia/sites/?ysclid=lgtqo9esh0966881525.</w:t>
        </w:r>
      </w:hyperlink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Сайт Всероссийской общественной организации «Русское географическое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lastRenderedPageBreak/>
        <w:t>общество». rgo.ru.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514D9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«Знание».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hyperlink r:id="rId13">
        <w:r w:rsidRPr="00514D9E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https://znanierussia.ru/</w:t>
        </w:r>
      </w:hyperlink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Туровский Р. Ф.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Политическая регионалистика: учеб. пособие для студентов вузов, обучающихся по направлению подготовки «Политология». М.: Изд. дом ГУ ВШЭ, 2006.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Федерализм:</w:t>
      </w:r>
      <w:r w:rsidRPr="00514D9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514D9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514D9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r w:rsidRPr="00514D9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С.Е.</w:t>
      </w:r>
      <w:r w:rsidRPr="00514D9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Коваленко</w:t>
      </w:r>
      <w:r w:rsidRPr="00514D9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В.И.,</w:t>
      </w:r>
      <w:r w:rsidRPr="00514D9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Кочетков Е.Е.,</w:t>
      </w:r>
      <w:r w:rsidRPr="00514D9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Морозов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О.В.</w:t>
      </w:r>
      <w:r w:rsidRPr="00514D9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/ под общ.</w:t>
      </w:r>
      <w:r w:rsidRPr="00514D9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ред.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Коваленко,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Морозова.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М.: Изд- во Московского университета, 2016.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514D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служба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514D9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статистики.</w:t>
      </w:r>
      <w:r w:rsidRPr="00514D9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hyperlink r:id="rId14">
        <w:r w:rsidRPr="00514D9E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rosstat.gov.ru</w:t>
        </w:r>
      </w:hyperlink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A31C0E" w:rsidRPr="00514D9E" w:rsidRDefault="00A31C0E" w:rsidP="00A31C0E">
      <w:pPr>
        <w:pStyle w:val="a9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D9E">
        <w:rPr>
          <w:rFonts w:ascii="Times New Roman" w:eastAsia="Times New Roman" w:hAnsi="Times New Roman" w:cs="Times New Roman"/>
          <w:i/>
          <w:sz w:val="24"/>
          <w:szCs w:val="24"/>
        </w:rPr>
        <w:t xml:space="preserve">Щербак А. Н., Болячевец Л. С., Платонова Е. С.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История советской национальной</w:t>
      </w:r>
      <w:r w:rsidRPr="00514D9E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политики.</w:t>
      </w:r>
      <w:r w:rsidRPr="00514D9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Колебания</w:t>
      </w:r>
      <w:r w:rsidRPr="00514D9E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маятника</w:t>
      </w:r>
      <w:r w:rsidRPr="00514D9E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514D9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Политическая</w:t>
      </w:r>
      <w:r w:rsidRPr="00514D9E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наука.</w:t>
      </w:r>
      <w:r w:rsidRPr="00514D9E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2016. 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>№ 1.</w:t>
      </w:r>
      <w:r w:rsidRPr="00514D9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14D9E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514D9E">
        <w:rPr>
          <w:rFonts w:ascii="Times New Roman" w:eastAsia="Times New Roman" w:hAnsi="Times New Roman" w:cs="Times New Roman"/>
          <w:spacing w:val="-2"/>
          <w:sz w:val="24"/>
          <w:szCs w:val="24"/>
        </w:rPr>
        <w:t>100–123.</w:t>
      </w:r>
    </w:p>
    <w:p w:rsidR="00A31C0E" w:rsidRPr="00514D9E" w:rsidRDefault="00A31C0E" w:rsidP="0060312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F71" w:rsidRPr="00514D9E" w:rsidRDefault="004C4F71" w:rsidP="006031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C4F71" w:rsidRPr="00514D9E" w:rsidSect="0060312B">
      <w:footerReference w:type="default" r:id="rId15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182" w:rsidRDefault="00205182" w:rsidP="00454016">
      <w:pPr>
        <w:spacing w:after="0" w:line="240" w:lineRule="auto"/>
      </w:pPr>
      <w:r>
        <w:separator/>
      </w:r>
    </w:p>
  </w:endnote>
  <w:endnote w:type="continuationSeparator" w:id="0">
    <w:p w:rsidR="00205182" w:rsidRDefault="00205182" w:rsidP="00454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3519844"/>
      <w:docPartObj>
        <w:docPartGallery w:val="Page Numbers (Bottom of Page)"/>
        <w:docPartUnique/>
      </w:docPartObj>
    </w:sdtPr>
    <w:sdtEndPr/>
    <w:sdtContent>
      <w:p w:rsidR="00454016" w:rsidRDefault="00454016">
        <w:pPr>
          <w:pStyle w:val="a7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14D9E">
          <w:rPr>
            <w:noProof/>
          </w:rPr>
          <w:t>1</w:t>
        </w:r>
        <w:r>
          <w:fldChar w:fldCharType="end"/>
        </w:r>
        <w:r>
          <w:t>-</w:t>
        </w:r>
      </w:p>
    </w:sdtContent>
  </w:sdt>
  <w:p w:rsidR="00454016" w:rsidRDefault="004540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182" w:rsidRDefault="00205182" w:rsidP="00454016">
      <w:pPr>
        <w:spacing w:after="0" w:line="240" w:lineRule="auto"/>
      </w:pPr>
      <w:r>
        <w:separator/>
      </w:r>
    </w:p>
  </w:footnote>
  <w:footnote w:type="continuationSeparator" w:id="0">
    <w:p w:rsidR="00205182" w:rsidRDefault="00205182" w:rsidP="00454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37B6683"/>
    <w:multiLevelType w:val="hybridMultilevel"/>
    <w:tmpl w:val="190091FC"/>
    <w:lvl w:ilvl="0" w:tplc="0590CD0E">
      <w:numFmt w:val="bullet"/>
      <w:lvlText w:val="–"/>
      <w:lvlJc w:val="left"/>
      <w:pPr>
        <w:ind w:left="162" w:hanging="3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5287B82">
      <w:numFmt w:val="bullet"/>
      <w:lvlText w:val="•"/>
      <w:lvlJc w:val="left"/>
      <w:pPr>
        <w:ind w:left="1110" w:hanging="319"/>
      </w:pPr>
      <w:rPr>
        <w:rFonts w:hint="default"/>
        <w:lang w:val="ru-RU" w:eastAsia="en-US" w:bidi="ar-SA"/>
      </w:rPr>
    </w:lvl>
    <w:lvl w:ilvl="2" w:tplc="D11217D8">
      <w:numFmt w:val="bullet"/>
      <w:lvlText w:val="•"/>
      <w:lvlJc w:val="left"/>
      <w:pPr>
        <w:ind w:left="2061" w:hanging="319"/>
      </w:pPr>
      <w:rPr>
        <w:rFonts w:hint="default"/>
        <w:lang w:val="ru-RU" w:eastAsia="en-US" w:bidi="ar-SA"/>
      </w:rPr>
    </w:lvl>
    <w:lvl w:ilvl="3" w:tplc="FBDA705C">
      <w:numFmt w:val="bullet"/>
      <w:lvlText w:val="•"/>
      <w:lvlJc w:val="left"/>
      <w:pPr>
        <w:ind w:left="3011" w:hanging="319"/>
      </w:pPr>
      <w:rPr>
        <w:rFonts w:hint="default"/>
        <w:lang w:val="ru-RU" w:eastAsia="en-US" w:bidi="ar-SA"/>
      </w:rPr>
    </w:lvl>
    <w:lvl w:ilvl="4" w:tplc="EDD46A46">
      <w:numFmt w:val="bullet"/>
      <w:lvlText w:val="•"/>
      <w:lvlJc w:val="left"/>
      <w:pPr>
        <w:ind w:left="3962" w:hanging="319"/>
      </w:pPr>
      <w:rPr>
        <w:rFonts w:hint="default"/>
        <w:lang w:val="ru-RU" w:eastAsia="en-US" w:bidi="ar-SA"/>
      </w:rPr>
    </w:lvl>
    <w:lvl w:ilvl="5" w:tplc="8AD6CCFE">
      <w:numFmt w:val="bullet"/>
      <w:lvlText w:val="•"/>
      <w:lvlJc w:val="left"/>
      <w:pPr>
        <w:ind w:left="4913" w:hanging="319"/>
      </w:pPr>
      <w:rPr>
        <w:rFonts w:hint="default"/>
        <w:lang w:val="ru-RU" w:eastAsia="en-US" w:bidi="ar-SA"/>
      </w:rPr>
    </w:lvl>
    <w:lvl w:ilvl="6" w:tplc="C1767472">
      <w:numFmt w:val="bullet"/>
      <w:lvlText w:val="•"/>
      <w:lvlJc w:val="left"/>
      <w:pPr>
        <w:ind w:left="5863" w:hanging="319"/>
      </w:pPr>
      <w:rPr>
        <w:rFonts w:hint="default"/>
        <w:lang w:val="ru-RU" w:eastAsia="en-US" w:bidi="ar-SA"/>
      </w:rPr>
    </w:lvl>
    <w:lvl w:ilvl="7" w:tplc="A51C948E">
      <w:numFmt w:val="bullet"/>
      <w:lvlText w:val="•"/>
      <w:lvlJc w:val="left"/>
      <w:pPr>
        <w:ind w:left="6814" w:hanging="319"/>
      </w:pPr>
      <w:rPr>
        <w:rFonts w:hint="default"/>
        <w:lang w:val="ru-RU" w:eastAsia="en-US" w:bidi="ar-SA"/>
      </w:rPr>
    </w:lvl>
    <w:lvl w:ilvl="8" w:tplc="B106D334">
      <w:numFmt w:val="bullet"/>
      <w:lvlText w:val="•"/>
      <w:lvlJc w:val="left"/>
      <w:pPr>
        <w:ind w:left="7765" w:hanging="319"/>
      </w:pPr>
      <w:rPr>
        <w:rFonts w:hint="default"/>
        <w:lang w:val="ru-RU" w:eastAsia="en-US" w:bidi="ar-SA"/>
      </w:rPr>
    </w:lvl>
  </w:abstractNum>
  <w:abstractNum w:abstractNumId="2">
    <w:nsid w:val="3E296D86"/>
    <w:multiLevelType w:val="hybridMultilevel"/>
    <w:tmpl w:val="F3D0FE42"/>
    <w:lvl w:ilvl="0" w:tplc="C0924570">
      <w:numFmt w:val="bullet"/>
      <w:lvlText w:val="-"/>
      <w:lvlJc w:val="left"/>
      <w:pPr>
        <w:ind w:left="1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20E411A">
      <w:numFmt w:val="bullet"/>
      <w:lvlText w:val="•"/>
      <w:lvlJc w:val="left"/>
      <w:pPr>
        <w:ind w:left="1110" w:hanging="245"/>
      </w:pPr>
      <w:rPr>
        <w:rFonts w:hint="default"/>
        <w:lang w:val="ru-RU" w:eastAsia="en-US" w:bidi="ar-SA"/>
      </w:rPr>
    </w:lvl>
    <w:lvl w:ilvl="2" w:tplc="DAE2B7C2">
      <w:numFmt w:val="bullet"/>
      <w:lvlText w:val="•"/>
      <w:lvlJc w:val="left"/>
      <w:pPr>
        <w:ind w:left="2061" w:hanging="245"/>
      </w:pPr>
      <w:rPr>
        <w:rFonts w:hint="default"/>
        <w:lang w:val="ru-RU" w:eastAsia="en-US" w:bidi="ar-SA"/>
      </w:rPr>
    </w:lvl>
    <w:lvl w:ilvl="3" w:tplc="44C23EF4">
      <w:numFmt w:val="bullet"/>
      <w:lvlText w:val="•"/>
      <w:lvlJc w:val="left"/>
      <w:pPr>
        <w:ind w:left="3011" w:hanging="245"/>
      </w:pPr>
      <w:rPr>
        <w:rFonts w:hint="default"/>
        <w:lang w:val="ru-RU" w:eastAsia="en-US" w:bidi="ar-SA"/>
      </w:rPr>
    </w:lvl>
    <w:lvl w:ilvl="4" w:tplc="892005E2">
      <w:numFmt w:val="bullet"/>
      <w:lvlText w:val="•"/>
      <w:lvlJc w:val="left"/>
      <w:pPr>
        <w:ind w:left="3962" w:hanging="245"/>
      </w:pPr>
      <w:rPr>
        <w:rFonts w:hint="default"/>
        <w:lang w:val="ru-RU" w:eastAsia="en-US" w:bidi="ar-SA"/>
      </w:rPr>
    </w:lvl>
    <w:lvl w:ilvl="5" w:tplc="1CC4FE0A">
      <w:numFmt w:val="bullet"/>
      <w:lvlText w:val="•"/>
      <w:lvlJc w:val="left"/>
      <w:pPr>
        <w:ind w:left="4913" w:hanging="245"/>
      </w:pPr>
      <w:rPr>
        <w:rFonts w:hint="default"/>
        <w:lang w:val="ru-RU" w:eastAsia="en-US" w:bidi="ar-SA"/>
      </w:rPr>
    </w:lvl>
    <w:lvl w:ilvl="6" w:tplc="6C56C148">
      <w:numFmt w:val="bullet"/>
      <w:lvlText w:val="•"/>
      <w:lvlJc w:val="left"/>
      <w:pPr>
        <w:ind w:left="5863" w:hanging="245"/>
      </w:pPr>
      <w:rPr>
        <w:rFonts w:hint="default"/>
        <w:lang w:val="ru-RU" w:eastAsia="en-US" w:bidi="ar-SA"/>
      </w:rPr>
    </w:lvl>
    <w:lvl w:ilvl="7" w:tplc="8028042C">
      <w:numFmt w:val="bullet"/>
      <w:lvlText w:val="•"/>
      <w:lvlJc w:val="left"/>
      <w:pPr>
        <w:ind w:left="6814" w:hanging="245"/>
      </w:pPr>
      <w:rPr>
        <w:rFonts w:hint="default"/>
        <w:lang w:val="ru-RU" w:eastAsia="en-US" w:bidi="ar-SA"/>
      </w:rPr>
    </w:lvl>
    <w:lvl w:ilvl="8" w:tplc="47C00A24">
      <w:numFmt w:val="bullet"/>
      <w:lvlText w:val="•"/>
      <w:lvlJc w:val="left"/>
      <w:pPr>
        <w:ind w:left="7765" w:hanging="245"/>
      </w:pPr>
      <w:rPr>
        <w:rFonts w:hint="default"/>
        <w:lang w:val="ru-RU" w:eastAsia="en-US" w:bidi="ar-SA"/>
      </w:rPr>
    </w:lvl>
  </w:abstractNum>
  <w:abstractNum w:abstractNumId="3">
    <w:nsid w:val="53621361"/>
    <w:multiLevelType w:val="hybridMultilevel"/>
    <w:tmpl w:val="4E1E46C6"/>
    <w:lvl w:ilvl="0" w:tplc="A45A7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15"/>
    <w:rsid w:val="00020C6B"/>
    <w:rsid w:val="00024057"/>
    <w:rsid w:val="00033016"/>
    <w:rsid w:val="000357BE"/>
    <w:rsid w:val="00035885"/>
    <w:rsid w:val="00047AB5"/>
    <w:rsid w:val="00054C38"/>
    <w:rsid w:val="0007074C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4FD4"/>
    <w:rsid w:val="000F31C4"/>
    <w:rsid w:val="000F75FD"/>
    <w:rsid w:val="00105C4C"/>
    <w:rsid w:val="00106CF9"/>
    <w:rsid w:val="001078E5"/>
    <w:rsid w:val="00122FF4"/>
    <w:rsid w:val="00124E03"/>
    <w:rsid w:val="001261FE"/>
    <w:rsid w:val="00146694"/>
    <w:rsid w:val="001523EB"/>
    <w:rsid w:val="001537BA"/>
    <w:rsid w:val="00184509"/>
    <w:rsid w:val="00193202"/>
    <w:rsid w:val="00194411"/>
    <w:rsid w:val="001B19B9"/>
    <w:rsid w:val="001B2E74"/>
    <w:rsid w:val="001B4FB1"/>
    <w:rsid w:val="001B53CE"/>
    <w:rsid w:val="001B7C6C"/>
    <w:rsid w:val="001C7426"/>
    <w:rsid w:val="001E38F0"/>
    <w:rsid w:val="00205182"/>
    <w:rsid w:val="00206671"/>
    <w:rsid w:val="00206908"/>
    <w:rsid w:val="00211AA9"/>
    <w:rsid w:val="00226012"/>
    <w:rsid w:val="00241DB1"/>
    <w:rsid w:val="00244406"/>
    <w:rsid w:val="002475F7"/>
    <w:rsid w:val="0025543F"/>
    <w:rsid w:val="00261C76"/>
    <w:rsid w:val="0029286D"/>
    <w:rsid w:val="002943C5"/>
    <w:rsid w:val="002A30AD"/>
    <w:rsid w:val="002A57F2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46FBB"/>
    <w:rsid w:val="003537A4"/>
    <w:rsid w:val="00363FD4"/>
    <w:rsid w:val="00365456"/>
    <w:rsid w:val="00370FAE"/>
    <w:rsid w:val="003719C5"/>
    <w:rsid w:val="003A22A6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54016"/>
    <w:rsid w:val="0046292A"/>
    <w:rsid w:val="00463578"/>
    <w:rsid w:val="004665AE"/>
    <w:rsid w:val="00466855"/>
    <w:rsid w:val="004707AB"/>
    <w:rsid w:val="00474C78"/>
    <w:rsid w:val="004814F0"/>
    <w:rsid w:val="004A0515"/>
    <w:rsid w:val="004B2915"/>
    <w:rsid w:val="004B78AD"/>
    <w:rsid w:val="004C4F71"/>
    <w:rsid w:val="004E4677"/>
    <w:rsid w:val="004F4F6F"/>
    <w:rsid w:val="005040F9"/>
    <w:rsid w:val="00512FC8"/>
    <w:rsid w:val="00513295"/>
    <w:rsid w:val="00514D9E"/>
    <w:rsid w:val="005237BE"/>
    <w:rsid w:val="00540172"/>
    <w:rsid w:val="0054639E"/>
    <w:rsid w:val="00553FC3"/>
    <w:rsid w:val="00571A07"/>
    <w:rsid w:val="00575540"/>
    <w:rsid w:val="00586D67"/>
    <w:rsid w:val="00597C52"/>
    <w:rsid w:val="005A2DA7"/>
    <w:rsid w:val="005A5AC3"/>
    <w:rsid w:val="005A6161"/>
    <w:rsid w:val="005A6D87"/>
    <w:rsid w:val="005C02C0"/>
    <w:rsid w:val="005C0F81"/>
    <w:rsid w:val="005C10F8"/>
    <w:rsid w:val="005C70DE"/>
    <w:rsid w:val="005D52CC"/>
    <w:rsid w:val="005D62DD"/>
    <w:rsid w:val="005E0124"/>
    <w:rsid w:val="005E2499"/>
    <w:rsid w:val="006014B7"/>
    <w:rsid w:val="0060312B"/>
    <w:rsid w:val="006125A9"/>
    <w:rsid w:val="00614846"/>
    <w:rsid w:val="00637776"/>
    <w:rsid w:val="00645EAB"/>
    <w:rsid w:val="00664809"/>
    <w:rsid w:val="006650D8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100AE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8360E"/>
    <w:rsid w:val="007A4D9D"/>
    <w:rsid w:val="007C08C7"/>
    <w:rsid w:val="007C310D"/>
    <w:rsid w:val="007D4570"/>
    <w:rsid w:val="007D5237"/>
    <w:rsid w:val="007E3FD1"/>
    <w:rsid w:val="007F002F"/>
    <w:rsid w:val="00805587"/>
    <w:rsid w:val="0081557B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30A6"/>
    <w:rsid w:val="008A0746"/>
    <w:rsid w:val="008A0EF5"/>
    <w:rsid w:val="008A50F5"/>
    <w:rsid w:val="008B30CC"/>
    <w:rsid w:val="008B4E0B"/>
    <w:rsid w:val="008C432B"/>
    <w:rsid w:val="008E4BD8"/>
    <w:rsid w:val="0090706B"/>
    <w:rsid w:val="0092424E"/>
    <w:rsid w:val="00925EAF"/>
    <w:rsid w:val="009349FB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D20EF"/>
    <w:rsid w:val="009D6B01"/>
    <w:rsid w:val="009D6B9B"/>
    <w:rsid w:val="009D70C1"/>
    <w:rsid w:val="009E3FD1"/>
    <w:rsid w:val="009F625A"/>
    <w:rsid w:val="00A046D5"/>
    <w:rsid w:val="00A05FC0"/>
    <w:rsid w:val="00A13FD2"/>
    <w:rsid w:val="00A316FC"/>
    <w:rsid w:val="00A31C0E"/>
    <w:rsid w:val="00A379D0"/>
    <w:rsid w:val="00A4114C"/>
    <w:rsid w:val="00A5237B"/>
    <w:rsid w:val="00A5402C"/>
    <w:rsid w:val="00A6745B"/>
    <w:rsid w:val="00A679E1"/>
    <w:rsid w:val="00A767F9"/>
    <w:rsid w:val="00A835AB"/>
    <w:rsid w:val="00A96DC3"/>
    <w:rsid w:val="00AA0FEE"/>
    <w:rsid w:val="00AA11E7"/>
    <w:rsid w:val="00AA1F17"/>
    <w:rsid w:val="00AA5809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B0C5B"/>
    <w:rsid w:val="00BB4934"/>
    <w:rsid w:val="00BC317A"/>
    <w:rsid w:val="00BC426E"/>
    <w:rsid w:val="00BE1349"/>
    <w:rsid w:val="00BE47ED"/>
    <w:rsid w:val="00BE50BD"/>
    <w:rsid w:val="00BF05AC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F01"/>
    <w:rsid w:val="00D660FB"/>
    <w:rsid w:val="00D66F26"/>
    <w:rsid w:val="00D816B5"/>
    <w:rsid w:val="00D93230"/>
    <w:rsid w:val="00D95D2D"/>
    <w:rsid w:val="00DA4915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7592"/>
    <w:rsid w:val="00E45086"/>
    <w:rsid w:val="00E56159"/>
    <w:rsid w:val="00E83850"/>
    <w:rsid w:val="00E85F43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3061"/>
    <w:rsid w:val="00FB401F"/>
    <w:rsid w:val="00FC1AF3"/>
    <w:rsid w:val="00FD6AF1"/>
    <w:rsid w:val="00FE1E33"/>
    <w:rsid w:val="00F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D9369-1538-470C-AF69-F65C76D3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9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4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4016"/>
  </w:style>
  <w:style w:type="paragraph" w:styleId="a7">
    <w:name w:val="footer"/>
    <w:basedOn w:val="a"/>
    <w:link w:val="a8"/>
    <w:uiPriority w:val="99"/>
    <w:unhideWhenUsed/>
    <w:rsid w:val="00454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4016"/>
  </w:style>
  <w:style w:type="paragraph" w:styleId="a9">
    <w:name w:val="List Paragraph"/>
    <w:basedOn w:val="a"/>
    <w:uiPriority w:val="34"/>
    <w:qFormat/>
    <w:rsid w:val="00A31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y.gov.ru/?ysclid=lezs0qvfz870244546" TargetMode="External"/><Relationship Id="rId13" Type="http://schemas.openxmlformats.org/officeDocument/2006/relationships/hyperlink" Target="https://znanieruss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zborsk-club.ru/magazine_files/2020_09.pdf?fbclid=IwAR2SzRaU-v12JQLW-D1y73WJc0f3KsCfNnlcgMkaeYza-QFp1mbF3rIeUS0" TargetMode="External"/><Relationship Id="rId12" Type="http://schemas.openxmlformats.org/officeDocument/2006/relationships/hyperlink" Target="http://unesco.ru/unescorussia/sites/?ysclid=lgtqo9esh096688152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pass.historyrussia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kremli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genc.ru/" TargetMode="External"/><Relationship Id="rId14" Type="http://schemas.openxmlformats.org/officeDocument/2006/relationships/hyperlink" Target="https://rosstat.gov.ru/statist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2024-09-03T05:59:00Z</cp:lastPrinted>
  <dcterms:created xsi:type="dcterms:W3CDTF">2023-09-12T08:12:00Z</dcterms:created>
  <dcterms:modified xsi:type="dcterms:W3CDTF">2024-09-03T06:01:00Z</dcterms:modified>
</cp:coreProperties>
</file>